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87" w:rsidRPr="00CF7C2C" w:rsidRDefault="00E31BE9">
      <w:pPr>
        <w:pStyle w:val="Default"/>
        <w:rPr>
          <w:rFonts w:ascii="Helvetica" w:eastAsia="Helvetica" w:hAnsi="Helvetica" w:cs="Helvetica"/>
          <w:color w:val="auto"/>
          <w:sz w:val="29"/>
          <w:szCs w:val="29"/>
        </w:rPr>
      </w:pPr>
      <w:r w:rsidRPr="00CF7C2C">
        <w:rPr>
          <w:rFonts w:ascii="Helvetica" w:hAnsi="Helvetica"/>
          <w:color w:val="auto"/>
          <w:sz w:val="29"/>
          <w:szCs w:val="29"/>
        </w:rPr>
        <w:t>Additional policy for coaching at Tennis Courts</w:t>
      </w:r>
      <w:r w:rsidR="00CF7C2C">
        <w:rPr>
          <w:rFonts w:ascii="Helvetica" w:hAnsi="Helvetica"/>
          <w:color w:val="auto"/>
          <w:sz w:val="29"/>
          <w:szCs w:val="29"/>
        </w:rPr>
        <w:t>, Rookwood R</w:t>
      </w:r>
      <w:bookmarkStart w:id="0" w:name="_GoBack"/>
      <w:bookmarkEnd w:id="0"/>
      <w:r w:rsidR="00CF7C2C">
        <w:rPr>
          <w:rFonts w:ascii="Helvetica" w:hAnsi="Helvetica"/>
          <w:color w:val="auto"/>
          <w:sz w:val="29"/>
          <w:szCs w:val="29"/>
        </w:rPr>
        <w:t>d</w:t>
      </w:r>
      <w:r w:rsidR="00125C26" w:rsidRPr="00CF7C2C">
        <w:rPr>
          <w:rFonts w:ascii="Helvetica" w:hAnsi="Helvetica"/>
          <w:color w:val="auto"/>
          <w:sz w:val="29"/>
          <w:szCs w:val="29"/>
        </w:rPr>
        <w:t> </w:t>
      </w:r>
    </w:p>
    <w:p w:rsidR="007F2087" w:rsidRPr="00CF7C2C" w:rsidRDefault="00125C26">
      <w:pPr>
        <w:pStyle w:val="Default"/>
        <w:rPr>
          <w:rFonts w:ascii="Helvetica" w:eastAsia="Helvetica" w:hAnsi="Helvetica" w:cs="Helvetica"/>
          <w:color w:val="auto"/>
          <w:sz w:val="29"/>
          <w:szCs w:val="29"/>
        </w:rPr>
      </w:pPr>
      <w:r w:rsidRPr="00CF7C2C">
        <w:rPr>
          <w:rFonts w:ascii="Helvetica" w:hAnsi="Helvetica"/>
          <w:color w:val="auto"/>
          <w:sz w:val="29"/>
          <w:szCs w:val="29"/>
        </w:rPr>
        <w:t> </w:t>
      </w:r>
    </w:p>
    <w:p w:rsidR="007F2087" w:rsidRPr="00CF7C2C" w:rsidRDefault="00125C26">
      <w:pPr>
        <w:pStyle w:val="Default"/>
        <w:rPr>
          <w:rFonts w:ascii="Helvetica" w:eastAsia="Helvetica" w:hAnsi="Helvetica" w:cs="Helvetica"/>
          <w:color w:val="auto"/>
          <w:sz w:val="29"/>
          <w:szCs w:val="29"/>
        </w:rPr>
      </w:pPr>
      <w:r w:rsidRPr="00CF7C2C">
        <w:rPr>
          <w:rFonts w:ascii="Helvetica" w:hAnsi="Helvetica"/>
          <w:color w:val="auto"/>
          <w:sz w:val="29"/>
          <w:szCs w:val="29"/>
        </w:rPr>
        <w:t>The Rookwood Tennis Club (FTC) manages the courts by agreement with the Parish Council and an arrangement with a qualified Coach is currently in place.</w:t>
      </w:r>
    </w:p>
    <w:p w:rsidR="007F2087" w:rsidRPr="00CF7C2C" w:rsidRDefault="00CF7C2C">
      <w:pPr>
        <w:pStyle w:val="Default"/>
        <w:rPr>
          <w:rFonts w:ascii="Helvetica" w:eastAsia="Helvetica" w:hAnsi="Helvetica" w:cs="Helvetica"/>
          <w:color w:val="auto"/>
          <w:sz w:val="29"/>
          <w:szCs w:val="29"/>
        </w:rPr>
      </w:pPr>
      <w:r w:rsidRPr="00CF7C2C">
        <w:rPr>
          <w:rFonts w:ascii="Helvetica" w:hAnsi="Helvetica"/>
          <w:color w:val="auto"/>
          <w:sz w:val="29"/>
          <w:szCs w:val="29"/>
        </w:rPr>
        <w:t>WWPC determines</w:t>
      </w:r>
      <w:r w:rsidR="00125C26" w:rsidRPr="00CF7C2C">
        <w:rPr>
          <w:rFonts w:ascii="Helvetica" w:hAnsi="Helvetica"/>
          <w:color w:val="auto"/>
          <w:sz w:val="29"/>
          <w:szCs w:val="29"/>
        </w:rPr>
        <w:t xml:space="preserve"> the availability </w:t>
      </w:r>
      <w:r w:rsidRPr="00CF7C2C">
        <w:rPr>
          <w:rFonts w:ascii="Helvetica" w:hAnsi="Helvetica"/>
          <w:color w:val="auto"/>
          <w:sz w:val="29"/>
          <w:szCs w:val="29"/>
        </w:rPr>
        <w:t>of public</w:t>
      </w:r>
      <w:r w:rsidR="00125C26" w:rsidRPr="00CF7C2C">
        <w:rPr>
          <w:rFonts w:ascii="Helvetica" w:hAnsi="Helvetica"/>
          <w:color w:val="auto"/>
          <w:sz w:val="29"/>
          <w:szCs w:val="29"/>
        </w:rPr>
        <w:t xml:space="preserve"> bookings, and RTC sessions. As a responsible Parish Council control is required as to who is permitted to coach on a commercial </w:t>
      </w:r>
      <w:r w:rsidRPr="00CF7C2C">
        <w:rPr>
          <w:rFonts w:ascii="Helvetica" w:hAnsi="Helvetica"/>
          <w:color w:val="auto"/>
          <w:sz w:val="29"/>
          <w:szCs w:val="29"/>
        </w:rPr>
        <w:t>basis to</w:t>
      </w:r>
      <w:r w:rsidR="00125C26" w:rsidRPr="00CF7C2C">
        <w:rPr>
          <w:rFonts w:ascii="Helvetica" w:hAnsi="Helvetica"/>
          <w:color w:val="auto"/>
          <w:sz w:val="29"/>
          <w:szCs w:val="29"/>
        </w:rPr>
        <w:t xml:space="preserve"> </w:t>
      </w:r>
      <w:proofErr w:type="gramStart"/>
      <w:r w:rsidR="00125C26" w:rsidRPr="00CF7C2C">
        <w:rPr>
          <w:rFonts w:ascii="Helvetica" w:hAnsi="Helvetica"/>
          <w:color w:val="auto"/>
          <w:sz w:val="29"/>
          <w:szCs w:val="29"/>
        </w:rPr>
        <w:t xml:space="preserve">ensure </w:t>
      </w:r>
      <w:r w:rsidR="00125C26" w:rsidRPr="00CF7C2C">
        <w:rPr>
          <w:rFonts w:ascii="Helvetica" w:hAnsi="Helvetica"/>
          <w:color w:val="auto"/>
          <w:sz w:val="29"/>
          <w:szCs w:val="29"/>
        </w:rPr>
        <w:t> </w:t>
      </w:r>
      <w:r w:rsidR="00125C26" w:rsidRPr="00CF7C2C">
        <w:rPr>
          <w:rFonts w:ascii="Helvetica" w:hAnsi="Helvetica"/>
          <w:color w:val="auto"/>
          <w:sz w:val="29"/>
          <w:szCs w:val="29"/>
        </w:rPr>
        <w:t>coaching</w:t>
      </w:r>
      <w:proofErr w:type="gramEnd"/>
      <w:r w:rsidR="00125C26" w:rsidRPr="00CF7C2C">
        <w:rPr>
          <w:rFonts w:ascii="Helvetica" w:hAnsi="Helvetica"/>
          <w:color w:val="auto"/>
          <w:sz w:val="29"/>
          <w:szCs w:val="29"/>
        </w:rPr>
        <w:t xml:space="preserve"> standards, and protection of vulnerable adults and children. A</w:t>
      </w:r>
      <w:r w:rsidR="00125C26" w:rsidRPr="00CF7C2C">
        <w:rPr>
          <w:rFonts w:ascii="Helvetica" w:hAnsi="Helvetica"/>
          <w:color w:val="auto"/>
          <w:sz w:val="29"/>
          <w:szCs w:val="29"/>
        </w:rPr>
        <w:t>ny such casual coaching must be agreed in advance by</w:t>
      </w:r>
      <w:r w:rsidR="00E31BE9" w:rsidRPr="00CF7C2C">
        <w:rPr>
          <w:rFonts w:ascii="Helvetica" w:hAnsi="Helvetica"/>
          <w:color w:val="auto"/>
          <w:sz w:val="29"/>
          <w:szCs w:val="29"/>
        </w:rPr>
        <w:t xml:space="preserve"> the Parish Council and copies of LTA</w:t>
      </w:r>
      <w:r w:rsidR="00125C26" w:rsidRPr="00CF7C2C">
        <w:rPr>
          <w:rFonts w:ascii="Helvetica" w:hAnsi="Helvetica"/>
          <w:color w:val="auto"/>
          <w:sz w:val="29"/>
          <w:szCs w:val="29"/>
        </w:rPr>
        <w:t xml:space="preserve"> certificates and qualifications, DBS, insurance,</w:t>
      </w:r>
      <w:r w:rsidRPr="00CF7C2C">
        <w:rPr>
          <w:rFonts w:ascii="Helvetica" w:hAnsi="Helvetica"/>
          <w:color w:val="auto"/>
          <w:sz w:val="29"/>
          <w:szCs w:val="29"/>
        </w:rPr>
        <w:t> first</w:t>
      </w:r>
      <w:r w:rsidR="00125C26" w:rsidRPr="00CF7C2C">
        <w:rPr>
          <w:rFonts w:ascii="Helvetica" w:hAnsi="Helvetica"/>
          <w:color w:val="auto"/>
          <w:sz w:val="29"/>
          <w:szCs w:val="29"/>
        </w:rPr>
        <w:t xml:space="preserve"> aid, lodged with the Council.</w:t>
      </w:r>
      <w:r w:rsidR="00125C26" w:rsidRPr="00CF7C2C">
        <w:rPr>
          <w:rFonts w:ascii="Helvetica" w:hAnsi="Helvetica"/>
          <w:color w:val="auto"/>
          <w:sz w:val="29"/>
          <w:szCs w:val="29"/>
        </w:rPr>
        <w:t> </w:t>
      </w:r>
    </w:p>
    <w:p w:rsidR="007F2087" w:rsidRPr="00CF7C2C" w:rsidRDefault="00125C26">
      <w:pPr>
        <w:pStyle w:val="Default"/>
        <w:rPr>
          <w:rFonts w:ascii="Helvetica" w:eastAsia="Helvetica" w:hAnsi="Helvetica" w:cs="Helvetica"/>
          <w:color w:val="auto"/>
          <w:sz w:val="29"/>
          <w:szCs w:val="29"/>
        </w:rPr>
      </w:pPr>
      <w:r w:rsidRPr="00CF7C2C">
        <w:rPr>
          <w:rFonts w:ascii="Helvetica" w:hAnsi="Helvetica"/>
          <w:color w:val="auto"/>
          <w:sz w:val="29"/>
          <w:szCs w:val="29"/>
        </w:rPr>
        <w:t>Once approved</w:t>
      </w:r>
      <w:r w:rsidR="00E31BE9" w:rsidRPr="00CF7C2C">
        <w:rPr>
          <w:rFonts w:ascii="Helvetica" w:hAnsi="Helvetica"/>
          <w:color w:val="auto"/>
          <w:sz w:val="29"/>
          <w:szCs w:val="29"/>
        </w:rPr>
        <w:t>,</w:t>
      </w:r>
      <w:r w:rsidRPr="00CF7C2C">
        <w:rPr>
          <w:rFonts w:ascii="Helvetica" w:hAnsi="Helvetica"/>
          <w:color w:val="auto"/>
          <w:sz w:val="29"/>
          <w:szCs w:val="29"/>
        </w:rPr>
        <w:t xml:space="preserve"> coaching outside of the arrangement with RTC will be limited to t</w:t>
      </w:r>
      <w:r w:rsidRPr="00CF7C2C">
        <w:rPr>
          <w:rFonts w:ascii="Helvetica" w:hAnsi="Helvetica"/>
          <w:color w:val="auto"/>
          <w:sz w:val="29"/>
          <w:szCs w:val="29"/>
        </w:rPr>
        <w:t xml:space="preserve">he public space available and will incur a charge of </w:t>
      </w:r>
      <w:r w:rsidRPr="00CF7C2C">
        <w:rPr>
          <w:rFonts w:ascii="Helvetica" w:hAnsi="Helvetica"/>
          <w:color w:val="auto"/>
          <w:sz w:val="29"/>
          <w:szCs w:val="29"/>
        </w:rPr>
        <w:t>£</w:t>
      </w:r>
      <w:r w:rsidRPr="00CF7C2C">
        <w:rPr>
          <w:rFonts w:ascii="Helvetica" w:hAnsi="Helvetica"/>
          <w:color w:val="auto"/>
          <w:sz w:val="29"/>
          <w:szCs w:val="29"/>
        </w:rPr>
        <w:t xml:space="preserve">20 per hour per court as a contribution towards court repair and maintenance. </w:t>
      </w:r>
      <w:r w:rsidRPr="00CF7C2C">
        <w:rPr>
          <w:rFonts w:ascii="Helvetica" w:hAnsi="Helvetica"/>
          <w:color w:val="auto"/>
          <w:sz w:val="29"/>
          <w:szCs w:val="29"/>
        </w:rPr>
        <w:t>The Approval for commercial coaching on WWPC public courts will be subject to review at anytime</w:t>
      </w:r>
    </w:p>
    <w:p w:rsidR="007F2087" w:rsidRPr="00CF7C2C" w:rsidRDefault="00125C26">
      <w:pPr>
        <w:pStyle w:val="Default"/>
        <w:rPr>
          <w:rFonts w:ascii="Helvetica" w:eastAsia="Helvetica" w:hAnsi="Helvetica" w:cs="Helvetica"/>
          <w:color w:val="auto"/>
          <w:sz w:val="29"/>
          <w:szCs w:val="29"/>
        </w:rPr>
      </w:pPr>
      <w:r w:rsidRPr="00CF7C2C">
        <w:rPr>
          <w:rFonts w:ascii="Helvetica" w:hAnsi="Helvetica"/>
          <w:color w:val="auto"/>
          <w:sz w:val="29"/>
          <w:szCs w:val="29"/>
        </w:rPr>
        <w:t> </w:t>
      </w:r>
    </w:p>
    <w:p w:rsidR="007F2087" w:rsidRPr="00CF7C2C" w:rsidRDefault="00CF7C2C">
      <w:pPr>
        <w:pStyle w:val="Default"/>
        <w:rPr>
          <w:rFonts w:ascii="Helvetica" w:eastAsia="Helvetica" w:hAnsi="Helvetica" w:cs="Helvetica"/>
          <w:color w:val="auto"/>
          <w:sz w:val="29"/>
          <w:szCs w:val="29"/>
        </w:rPr>
      </w:pPr>
      <w:r w:rsidRPr="00CF7C2C">
        <w:rPr>
          <w:rFonts w:ascii="Helvetica" w:hAnsi="Helvetica"/>
          <w:color w:val="auto"/>
          <w:sz w:val="29"/>
          <w:szCs w:val="29"/>
        </w:rPr>
        <w:t>When booking Coaches</w:t>
      </w:r>
      <w:r w:rsidR="00125C26" w:rsidRPr="00CF7C2C">
        <w:rPr>
          <w:rFonts w:ascii="Helvetica" w:hAnsi="Helvetica"/>
          <w:color w:val="auto"/>
          <w:sz w:val="29"/>
          <w:szCs w:val="29"/>
        </w:rPr>
        <w:t xml:space="preserve"> wil</w:t>
      </w:r>
      <w:r w:rsidR="00125C26" w:rsidRPr="00CF7C2C">
        <w:rPr>
          <w:rFonts w:ascii="Helvetica" w:hAnsi="Helvetica"/>
          <w:color w:val="auto"/>
          <w:sz w:val="29"/>
          <w:szCs w:val="29"/>
        </w:rPr>
        <w:t>l need to show their Parish Council approval and pay the fee at the time of booking.</w:t>
      </w:r>
    </w:p>
    <w:p w:rsidR="007F2087" w:rsidRPr="00CF7C2C" w:rsidRDefault="00125C26">
      <w:pPr>
        <w:pStyle w:val="Default"/>
        <w:rPr>
          <w:rFonts w:ascii="Helvetica" w:eastAsia="Helvetica" w:hAnsi="Helvetica" w:cs="Helvetica"/>
          <w:color w:val="auto"/>
          <w:sz w:val="29"/>
          <w:szCs w:val="29"/>
        </w:rPr>
      </w:pPr>
      <w:r w:rsidRPr="00CF7C2C">
        <w:rPr>
          <w:rFonts w:ascii="Helvetica" w:hAnsi="Helvetica"/>
          <w:color w:val="auto"/>
          <w:sz w:val="29"/>
          <w:szCs w:val="29"/>
        </w:rPr>
        <w:t> </w:t>
      </w:r>
    </w:p>
    <w:p w:rsidR="007F2087" w:rsidRPr="00CF7C2C" w:rsidRDefault="00125C26">
      <w:pPr>
        <w:pStyle w:val="Default"/>
        <w:rPr>
          <w:rFonts w:ascii="Helvetica" w:eastAsia="Helvetica" w:hAnsi="Helvetica" w:cs="Helvetica"/>
          <w:color w:val="auto"/>
          <w:sz w:val="29"/>
          <w:szCs w:val="29"/>
        </w:rPr>
      </w:pPr>
      <w:r w:rsidRPr="00CF7C2C">
        <w:rPr>
          <w:rFonts w:ascii="Helvetica" w:hAnsi="Helvetica"/>
          <w:color w:val="auto"/>
          <w:sz w:val="29"/>
          <w:szCs w:val="29"/>
        </w:rPr>
        <w:t xml:space="preserve">The booking charge of </w:t>
      </w:r>
      <w:r w:rsidRPr="00CF7C2C">
        <w:rPr>
          <w:rFonts w:ascii="Helvetica" w:hAnsi="Helvetica"/>
          <w:color w:val="auto"/>
          <w:sz w:val="29"/>
          <w:szCs w:val="29"/>
        </w:rPr>
        <w:t>£</w:t>
      </w:r>
      <w:r w:rsidRPr="00CF7C2C">
        <w:rPr>
          <w:rFonts w:ascii="Helvetica" w:hAnsi="Helvetica"/>
          <w:color w:val="auto"/>
          <w:sz w:val="29"/>
          <w:szCs w:val="29"/>
        </w:rPr>
        <w:t>20 per court per hour will be transferred to RTC in the same way as court fees do now as a contribution towards repairs and maintenance.</w:t>
      </w:r>
    </w:p>
    <w:p w:rsidR="007F2087" w:rsidRPr="00CF7C2C" w:rsidRDefault="00125C26">
      <w:pPr>
        <w:pStyle w:val="Default"/>
        <w:rPr>
          <w:rFonts w:ascii="Helvetica" w:eastAsia="Helvetica" w:hAnsi="Helvetica" w:cs="Helvetica"/>
          <w:color w:val="auto"/>
          <w:sz w:val="29"/>
          <w:szCs w:val="29"/>
        </w:rPr>
      </w:pPr>
      <w:r w:rsidRPr="00CF7C2C">
        <w:rPr>
          <w:rFonts w:ascii="Helvetica" w:hAnsi="Helvetica"/>
          <w:color w:val="auto"/>
          <w:sz w:val="29"/>
          <w:szCs w:val="29"/>
        </w:rPr>
        <w:t> </w:t>
      </w:r>
    </w:p>
    <w:p w:rsidR="007F2087" w:rsidRDefault="00125C26">
      <w:pPr>
        <w:pStyle w:val="Default"/>
        <w:rPr>
          <w:rFonts w:ascii="Helvetica" w:eastAsia="Helvetica" w:hAnsi="Helvetica" w:cs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> </w:t>
      </w:r>
      <w:r w:rsidR="00CF7C2C">
        <w:rPr>
          <w:rFonts w:ascii="Helvetica" w:hAnsi="Helvetica"/>
          <w:sz w:val="29"/>
          <w:szCs w:val="29"/>
        </w:rPr>
        <w:t>WWPC July 2017</w:t>
      </w:r>
    </w:p>
    <w:sectPr w:rsidR="007F208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C26" w:rsidRDefault="00125C26">
      <w:r>
        <w:separator/>
      </w:r>
    </w:p>
  </w:endnote>
  <w:endnote w:type="continuationSeparator" w:id="0">
    <w:p w:rsidR="00125C26" w:rsidRDefault="0012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087" w:rsidRDefault="007F20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C26" w:rsidRDefault="00125C26">
      <w:r>
        <w:separator/>
      </w:r>
    </w:p>
  </w:footnote>
  <w:footnote w:type="continuationSeparator" w:id="0">
    <w:p w:rsidR="00125C26" w:rsidRDefault="00125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087" w:rsidRDefault="007F20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87"/>
    <w:rsid w:val="00125C26"/>
    <w:rsid w:val="007F2087"/>
    <w:rsid w:val="00C33F5B"/>
    <w:rsid w:val="00CF7C2C"/>
    <w:rsid w:val="00E3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5B369-D858-4FC5-AE24-A09B0D48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West Wittering Parish Council West Wittering Parish Council</cp:lastModifiedBy>
  <cp:revision>3</cp:revision>
  <dcterms:created xsi:type="dcterms:W3CDTF">2017-07-21T13:24:00Z</dcterms:created>
  <dcterms:modified xsi:type="dcterms:W3CDTF">2017-07-21T13:32:00Z</dcterms:modified>
</cp:coreProperties>
</file>