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5CB" w:rsidRDefault="001505CB" w:rsidP="001505CB">
      <w:pPr>
        <w:rPr>
          <w:color w:val="1F497D"/>
          <w:u w:val="single"/>
        </w:rPr>
      </w:pPr>
      <w:bookmarkStart w:id="0" w:name="_GoBack"/>
      <w:bookmarkEnd w:id="0"/>
      <w:r>
        <w:rPr>
          <w:color w:val="1F497D"/>
          <w:u w:val="single"/>
        </w:rPr>
        <w:t>West Wittering Neighbourhood Plan Focus Groups with lead initials drawn from SG</w:t>
      </w:r>
    </w:p>
    <w:p w:rsidR="00671887" w:rsidRDefault="00671887" w:rsidP="001505CB">
      <w:pPr>
        <w:rPr>
          <w:color w:val="1F497D"/>
          <w:u w:val="single"/>
        </w:rPr>
      </w:pPr>
    </w:p>
    <w:p w:rsidR="007514DF" w:rsidRDefault="007514DF" w:rsidP="00671887">
      <w:pPr>
        <w:rPr>
          <w:b/>
          <w:color w:val="1F497D"/>
        </w:rPr>
      </w:pPr>
      <w:r>
        <w:rPr>
          <w:b/>
          <w:color w:val="1F497D"/>
        </w:rPr>
        <w:t xml:space="preserve">The National Planning Policy Framework (NPPF) is the government guide for local authorities and anyone involved in planning.  </w:t>
      </w:r>
    </w:p>
    <w:p w:rsidR="00671887" w:rsidRPr="00671887" w:rsidRDefault="00671887" w:rsidP="00671887">
      <w:pPr>
        <w:rPr>
          <w:b/>
          <w:color w:val="1F497D"/>
        </w:rPr>
      </w:pPr>
      <w:r>
        <w:rPr>
          <w:b/>
          <w:color w:val="1F497D"/>
        </w:rPr>
        <w:t xml:space="preserve">NPPF paras 184 – 185 refers solely to Neighbourhood Planning.  This is also referred to throughout the NPPF, so the sections below should not be taken out of context, or read in isolation – the </w:t>
      </w:r>
      <w:r w:rsidR="000A2A52">
        <w:rPr>
          <w:b/>
          <w:color w:val="1F497D"/>
        </w:rPr>
        <w:t xml:space="preserve">paragraphs referred to </w:t>
      </w:r>
      <w:proofErr w:type="gramStart"/>
      <w:r w:rsidR="000A2A52">
        <w:rPr>
          <w:b/>
          <w:color w:val="1F497D"/>
        </w:rPr>
        <w:t>are</w:t>
      </w:r>
      <w:proofErr w:type="gramEnd"/>
      <w:r>
        <w:rPr>
          <w:b/>
          <w:color w:val="1F497D"/>
        </w:rPr>
        <w:t xml:space="preserve"> to assist each focus group to establish what they already know about West Wittering, and the surrounding area, and what research or consultation is required to inform the Neighbourhood Plan.</w:t>
      </w:r>
    </w:p>
    <w:p w:rsidR="001505CB" w:rsidRDefault="001505CB" w:rsidP="001505CB">
      <w:pPr>
        <w:rPr>
          <w:color w:val="1F497D"/>
          <w:u w:val="single"/>
        </w:rPr>
      </w:pPr>
    </w:p>
    <w:p w:rsidR="001505CB" w:rsidRDefault="001505CB" w:rsidP="001505CB">
      <w:pPr>
        <w:rPr>
          <w:color w:val="1F497D"/>
          <w:u w:val="single"/>
        </w:rPr>
      </w:pPr>
    </w:p>
    <w:p w:rsidR="001505CB" w:rsidRPr="001505CB" w:rsidRDefault="001505CB" w:rsidP="001505CB">
      <w:pPr>
        <w:rPr>
          <w:color w:val="1F497D"/>
          <w:u w:val="single"/>
        </w:rPr>
      </w:pPr>
    </w:p>
    <w:p w:rsidR="001505CB" w:rsidRDefault="001505CB" w:rsidP="001505CB">
      <w:pPr>
        <w:pStyle w:val="ListParagraph"/>
        <w:numPr>
          <w:ilvl w:val="0"/>
          <w:numId w:val="1"/>
        </w:numPr>
        <w:rPr>
          <w:color w:val="1F497D"/>
        </w:rPr>
      </w:pPr>
      <w:r w:rsidRPr="00F3118A">
        <w:rPr>
          <w:color w:val="1F497D"/>
          <w:u w:val="single"/>
        </w:rPr>
        <w:t>Business and Employment</w:t>
      </w:r>
      <w:r w:rsidRPr="001505CB">
        <w:rPr>
          <w:color w:val="1F497D"/>
        </w:rPr>
        <w:t xml:space="preserve"> – RB/RCS</w:t>
      </w:r>
    </w:p>
    <w:p w:rsidR="001505CB" w:rsidRPr="001505CB" w:rsidRDefault="001505CB" w:rsidP="001505CB">
      <w:pPr>
        <w:pStyle w:val="ListParagraph"/>
        <w:ind w:left="1125"/>
        <w:rPr>
          <w:color w:val="1F497D"/>
        </w:rPr>
      </w:pPr>
      <w:r>
        <w:rPr>
          <w:color w:val="1F497D"/>
        </w:rPr>
        <w:t>NPPF Reference:</w:t>
      </w:r>
      <w:r w:rsidR="00BB0C4B">
        <w:rPr>
          <w:color w:val="1F497D"/>
        </w:rPr>
        <w:t xml:space="preserve"> Chapter 1 paras 18 – 22</w:t>
      </w:r>
      <w:r w:rsidR="00C36563">
        <w:rPr>
          <w:color w:val="1F497D"/>
        </w:rPr>
        <w:t>; Chapter</w:t>
      </w:r>
      <w:r w:rsidR="00B3465F">
        <w:rPr>
          <w:color w:val="1F497D"/>
        </w:rPr>
        <w:t xml:space="preserve"> 2 paras 23 – 27;</w:t>
      </w:r>
      <w:r w:rsidR="008473EB">
        <w:rPr>
          <w:color w:val="1F497D"/>
        </w:rPr>
        <w:t xml:space="preserve"> Chapter 3 para 28</w:t>
      </w:r>
      <w:r w:rsidR="004E75DF">
        <w:rPr>
          <w:color w:val="1F497D"/>
        </w:rPr>
        <w:t>; Chapter 4 paras 30, 34 -35, 37.</w:t>
      </w:r>
    </w:p>
    <w:p w:rsidR="001505CB" w:rsidRPr="001505CB" w:rsidRDefault="001505CB" w:rsidP="001505CB">
      <w:pPr>
        <w:pStyle w:val="ListParagraph"/>
        <w:ind w:left="1125"/>
        <w:rPr>
          <w:color w:val="1F497D"/>
        </w:rPr>
      </w:pPr>
    </w:p>
    <w:p w:rsidR="001505CB" w:rsidRPr="001505CB" w:rsidRDefault="001505CB" w:rsidP="001505CB">
      <w:pPr>
        <w:pStyle w:val="ListParagraph"/>
        <w:numPr>
          <w:ilvl w:val="0"/>
          <w:numId w:val="1"/>
        </w:numPr>
        <w:rPr>
          <w:color w:val="1F497D"/>
        </w:rPr>
      </w:pPr>
      <w:r w:rsidRPr="00F3118A">
        <w:rPr>
          <w:color w:val="1F497D"/>
          <w:u w:val="single"/>
        </w:rPr>
        <w:t>Communication and Marketing</w:t>
      </w:r>
      <w:r w:rsidRPr="001505CB">
        <w:rPr>
          <w:color w:val="1F497D"/>
        </w:rPr>
        <w:t xml:space="preserve"> - KC/DS</w:t>
      </w:r>
    </w:p>
    <w:p w:rsidR="001505CB" w:rsidRPr="007514DF" w:rsidRDefault="00752CC3" w:rsidP="001505CB">
      <w:pPr>
        <w:pStyle w:val="ListParagraph"/>
        <w:ind w:left="1125"/>
        <w:rPr>
          <w:color w:val="1F497D"/>
        </w:rPr>
      </w:pPr>
      <w:r>
        <w:rPr>
          <w:b/>
          <w:color w:val="1F497D"/>
        </w:rPr>
        <w:t xml:space="preserve">This Focus Group will be guided more by the </w:t>
      </w:r>
      <w:r w:rsidR="00CE1487">
        <w:rPr>
          <w:b/>
          <w:color w:val="1F497D"/>
        </w:rPr>
        <w:t>National Planning Practice Guidance (</w:t>
      </w:r>
      <w:r>
        <w:rPr>
          <w:b/>
          <w:color w:val="1F497D"/>
        </w:rPr>
        <w:t>NPPG</w:t>
      </w:r>
      <w:r w:rsidR="00CE1487">
        <w:rPr>
          <w:b/>
          <w:color w:val="1F497D"/>
        </w:rPr>
        <w:t>)</w:t>
      </w:r>
      <w:r>
        <w:rPr>
          <w:b/>
          <w:color w:val="1F497D"/>
        </w:rPr>
        <w:t xml:space="preserve">, which is only available online at </w:t>
      </w:r>
      <w:hyperlink r:id="rId5" w:history="1">
        <w:r w:rsidRPr="001B0AB1">
          <w:rPr>
            <w:rStyle w:val="Hyperlink"/>
            <w:b/>
          </w:rPr>
          <w:t>http://planningguidance.communities.gov.uk/blog/guidance/neighbourhood-planning/</w:t>
        </w:r>
      </w:hyperlink>
      <w:r>
        <w:rPr>
          <w:b/>
          <w:color w:val="1F497D"/>
        </w:rPr>
        <w:t xml:space="preserve"> </w:t>
      </w:r>
      <w:r w:rsidR="007514DF">
        <w:rPr>
          <w:b/>
          <w:color w:val="1F497D"/>
        </w:rPr>
        <w:t xml:space="preserve">  </w:t>
      </w:r>
      <w:r w:rsidR="007514DF" w:rsidRPr="007514DF">
        <w:rPr>
          <w:color w:val="1F497D"/>
        </w:rPr>
        <w:t xml:space="preserve">particularly paras 5 – 10 </w:t>
      </w:r>
    </w:p>
    <w:p w:rsidR="001505CB" w:rsidRPr="007514DF" w:rsidRDefault="001505CB" w:rsidP="001505CB">
      <w:pPr>
        <w:pStyle w:val="ListParagraph"/>
        <w:ind w:left="1125"/>
        <w:rPr>
          <w:color w:val="1F497D"/>
        </w:rPr>
      </w:pPr>
    </w:p>
    <w:p w:rsidR="001505CB" w:rsidRPr="001505CB" w:rsidRDefault="001505CB" w:rsidP="001505CB">
      <w:pPr>
        <w:pStyle w:val="ListParagraph"/>
        <w:ind w:left="1125"/>
        <w:rPr>
          <w:color w:val="1F497D"/>
        </w:rPr>
      </w:pPr>
    </w:p>
    <w:p w:rsidR="001505CB" w:rsidRDefault="001505CB" w:rsidP="001505CB">
      <w:pPr>
        <w:pStyle w:val="ListParagraph"/>
        <w:numPr>
          <w:ilvl w:val="0"/>
          <w:numId w:val="1"/>
        </w:numPr>
        <w:rPr>
          <w:color w:val="1F497D"/>
        </w:rPr>
      </w:pPr>
      <w:r w:rsidRPr="00F3118A">
        <w:rPr>
          <w:color w:val="1F497D"/>
          <w:u w:val="single"/>
        </w:rPr>
        <w:t>Heritage and Environment</w:t>
      </w:r>
      <w:r w:rsidRPr="001505CB">
        <w:rPr>
          <w:color w:val="1F497D"/>
        </w:rPr>
        <w:t xml:space="preserve"> – RL, KM, WJB</w:t>
      </w:r>
    </w:p>
    <w:p w:rsidR="007B5678" w:rsidRPr="001505CB" w:rsidRDefault="001505CB" w:rsidP="007B5678">
      <w:pPr>
        <w:pStyle w:val="ListParagraph"/>
        <w:ind w:left="1125"/>
        <w:rPr>
          <w:color w:val="1F497D"/>
        </w:rPr>
      </w:pPr>
      <w:r>
        <w:rPr>
          <w:color w:val="1F497D"/>
        </w:rPr>
        <w:t>NPPF Reference:</w:t>
      </w:r>
      <w:r w:rsidR="00B61D3D">
        <w:rPr>
          <w:color w:val="1F497D"/>
        </w:rPr>
        <w:t xml:space="preserve"> Chapter 8 </w:t>
      </w:r>
      <w:r w:rsidR="00D14339">
        <w:rPr>
          <w:color w:val="1F497D"/>
        </w:rPr>
        <w:t xml:space="preserve">paras </w:t>
      </w:r>
      <w:r w:rsidR="006D7093">
        <w:rPr>
          <w:color w:val="1F497D"/>
        </w:rPr>
        <w:t xml:space="preserve">76 – 78; </w:t>
      </w:r>
      <w:r w:rsidR="00D14339">
        <w:rPr>
          <w:color w:val="1F497D"/>
        </w:rPr>
        <w:t xml:space="preserve">Chapter 9 paras 79 </w:t>
      </w:r>
      <w:r w:rsidR="00611F01">
        <w:rPr>
          <w:color w:val="1F497D"/>
        </w:rPr>
        <w:t>–</w:t>
      </w:r>
      <w:r w:rsidR="00D14339">
        <w:rPr>
          <w:color w:val="1F497D"/>
        </w:rPr>
        <w:t xml:space="preserve"> </w:t>
      </w:r>
      <w:r w:rsidR="00611F01">
        <w:rPr>
          <w:color w:val="1F497D"/>
        </w:rPr>
        <w:t>80; 86; Chapter 10 paras 93 – 97, 106-107;  Chapter 11 paras  109 – 113, 117, 119, 123 – 125,</w:t>
      </w:r>
      <w:r w:rsidR="007B5678">
        <w:rPr>
          <w:color w:val="1F497D"/>
        </w:rPr>
        <w:t xml:space="preserve"> Chapter 12 paras</w:t>
      </w:r>
    </w:p>
    <w:p w:rsidR="001505CB" w:rsidRPr="001505CB" w:rsidRDefault="007B5678" w:rsidP="001505CB">
      <w:pPr>
        <w:pStyle w:val="ListParagraph"/>
        <w:ind w:left="1125"/>
        <w:rPr>
          <w:color w:val="1F497D"/>
        </w:rPr>
      </w:pPr>
      <w:r>
        <w:rPr>
          <w:color w:val="1F497D"/>
        </w:rPr>
        <w:t xml:space="preserve">126 </w:t>
      </w:r>
      <w:r w:rsidR="00D222A5">
        <w:rPr>
          <w:color w:val="1F497D"/>
        </w:rPr>
        <w:t>–</w:t>
      </w:r>
      <w:r>
        <w:rPr>
          <w:color w:val="1F497D"/>
        </w:rPr>
        <w:t xml:space="preserve"> 127</w:t>
      </w:r>
      <w:r w:rsidR="00D222A5">
        <w:rPr>
          <w:color w:val="1F497D"/>
        </w:rPr>
        <w:t>, 132, 134.</w:t>
      </w:r>
    </w:p>
    <w:p w:rsidR="001505CB" w:rsidRPr="001505CB" w:rsidRDefault="001505CB" w:rsidP="001505CB">
      <w:pPr>
        <w:pStyle w:val="ListParagraph"/>
        <w:ind w:left="1125"/>
        <w:rPr>
          <w:color w:val="1F497D"/>
        </w:rPr>
      </w:pPr>
    </w:p>
    <w:p w:rsidR="001505CB" w:rsidRPr="001505CB" w:rsidRDefault="001505CB" w:rsidP="001505CB">
      <w:pPr>
        <w:pStyle w:val="ListParagraph"/>
        <w:ind w:left="1125"/>
        <w:rPr>
          <w:color w:val="1F497D"/>
        </w:rPr>
      </w:pPr>
    </w:p>
    <w:p w:rsidR="001505CB" w:rsidRPr="001505CB" w:rsidRDefault="001505CB" w:rsidP="001505CB">
      <w:pPr>
        <w:pStyle w:val="ListParagraph"/>
        <w:numPr>
          <w:ilvl w:val="0"/>
          <w:numId w:val="1"/>
        </w:numPr>
        <w:rPr>
          <w:color w:val="1F497D"/>
        </w:rPr>
      </w:pPr>
      <w:r w:rsidRPr="00F3118A">
        <w:rPr>
          <w:color w:val="1F497D"/>
          <w:u w:val="single"/>
        </w:rPr>
        <w:t>Housing, Community and Infrastructure</w:t>
      </w:r>
      <w:r w:rsidRPr="001505CB">
        <w:rPr>
          <w:color w:val="1F497D"/>
        </w:rPr>
        <w:t xml:space="preserve"> – AT, KS, RH</w:t>
      </w:r>
    </w:p>
    <w:p w:rsidR="001505CB" w:rsidRPr="001505CB" w:rsidRDefault="001505CB" w:rsidP="001505CB">
      <w:pPr>
        <w:pStyle w:val="ListParagraph"/>
        <w:ind w:left="1125"/>
        <w:rPr>
          <w:color w:val="1F497D"/>
        </w:rPr>
      </w:pPr>
      <w:r>
        <w:rPr>
          <w:color w:val="1F497D"/>
        </w:rPr>
        <w:t>NPPF Reference:</w:t>
      </w:r>
      <w:r w:rsidR="004C7E03">
        <w:rPr>
          <w:color w:val="1F497D"/>
        </w:rPr>
        <w:t xml:space="preserve"> </w:t>
      </w:r>
      <w:r w:rsidR="007B2087">
        <w:rPr>
          <w:color w:val="1F497D"/>
        </w:rPr>
        <w:t>Chapter 4 paras 30 – 32; 34</w:t>
      </w:r>
      <w:r w:rsidR="004C7E03">
        <w:rPr>
          <w:color w:val="1F497D"/>
        </w:rPr>
        <w:t xml:space="preserve"> Chapter 6 paras 47 – 55;</w:t>
      </w:r>
      <w:r w:rsidR="006330A1">
        <w:rPr>
          <w:color w:val="1F497D"/>
        </w:rPr>
        <w:t xml:space="preserve"> Chapter 7 paras </w:t>
      </w:r>
      <w:r w:rsidR="00A32FF0">
        <w:rPr>
          <w:color w:val="1F497D"/>
        </w:rPr>
        <w:t xml:space="preserve">56 – 58; </w:t>
      </w:r>
      <w:r w:rsidR="00B67646">
        <w:rPr>
          <w:color w:val="1F497D"/>
        </w:rPr>
        <w:t>60-61</w:t>
      </w:r>
      <w:r w:rsidR="00C36563">
        <w:rPr>
          <w:color w:val="1F497D"/>
        </w:rPr>
        <w:t>; Chapter</w:t>
      </w:r>
      <w:r w:rsidR="00B61D3D">
        <w:rPr>
          <w:color w:val="1F497D"/>
        </w:rPr>
        <w:t xml:space="preserve"> 8 </w:t>
      </w:r>
      <w:r w:rsidR="00D14339">
        <w:rPr>
          <w:color w:val="1F497D"/>
        </w:rPr>
        <w:t xml:space="preserve">paras </w:t>
      </w:r>
      <w:r w:rsidR="00B61D3D">
        <w:rPr>
          <w:color w:val="1F497D"/>
        </w:rPr>
        <w:t xml:space="preserve">69 – 78; </w:t>
      </w:r>
      <w:r w:rsidR="00611F01">
        <w:rPr>
          <w:color w:val="1F497D"/>
        </w:rPr>
        <w:t xml:space="preserve"> </w:t>
      </w:r>
    </w:p>
    <w:p w:rsidR="001505CB" w:rsidRDefault="001505CB" w:rsidP="001505CB">
      <w:pPr>
        <w:rPr>
          <w:color w:val="1F497D"/>
        </w:rPr>
      </w:pPr>
    </w:p>
    <w:p w:rsidR="00671887" w:rsidRDefault="00671887" w:rsidP="001505CB">
      <w:pPr>
        <w:rPr>
          <w:color w:val="1F497D"/>
        </w:rPr>
      </w:pPr>
    </w:p>
    <w:p w:rsidR="001505CB" w:rsidRPr="001505CB" w:rsidRDefault="001505CB" w:rsidP="001505CB">
      <w:pPr>
        <w:pStyle w:val="ListParagraph"/>
        <w:ind w:left="1125"/>
        <w:rPr>
          <w:color w:val="1F497D"/>
        </w:rPr>
      </w:pPr>
    </w:p>
    <w:p w:rsidR="009103F1" w:rsidRDefault="009103F1"/>
    <w:sectPr w:rsidR="00910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43D76"/>
    <w:multiLevelType w:val="hybridMultilevel"/>
    <w:tmpl w:val="C0C6F83C"/>
    <w:lvl w:ilvl="0" w:tplc="6D62D480">
      <w:numFmt w:val="bullet"/>
      <w:lvlText w:val=""/>
      <w:lvlJc w:val="left"/>
      <w:pPr>
        <w:ind w:left="1125" w:hanging="765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CB"/>
    <w:rsid w:val="000A2A52"/>
    <w:rsid w:val="001505CB"/>
    <w:rsid w:val="004C7E03"/>
    <w:rsid w:val="004E75DF"/>
    <w:rsid w:val="00611F01"/>
    <w:rsid w:val="006330A1"/>
    <w:rsid w:val="00671887"/>
    <w:rsid w:val="006D2B0A"/>
    <w:rsid w:val="006D7093"/>
    <w:rsid w:val="007514DF"/>
    <w:rsid w:val="00752CC3"/>
    <w:rsid w:val="007B2087"/>
    <w:rsid w:val="007B5678"/>
    <w:rsid w:val="008473EB"/>
    <w:rsid w:val="009103F1"/>
    <w:rsid w:val="00A32FF0"/>
    <w:rsid w:val="00B3465F"/>
    <w:rsid w:val="00B61D3D"/>
    <w:rsid w:val="00B67646"/>
    <w:rsid w:val="00BB0C4B"/>
    <w:rsid w:val="00C36563"/>
    <w:rsid w:val="00CE1487"/>
    <w:rsid w:val="00D14339"/>
    <w:rsid w:val="00D222A5"/>
    <w:rsid w:val="00F3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9F663-D097-4BFE-8BBF-288874BE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5C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5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C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1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anningguidance.communities.gov.uk/blog/guidance/neighbourhood-plan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Tyler</dc:creator>
  <cp:keywords/>
  <dc:description/>
  <cp:lastModifiedBy>West Wittering Parish Council West Wittering Parish Council</cp:lastModifiedBy>
  <cp:revision>2</cp:revision>
  <dcterms:created xsi:type="dcterms:W3CDTF">2016-05-03T11:14:00Z</dcterms:created>
  <dcterms:modified xsi:type="dcterms:W3CDTF">2016-05-03T11:14:00Z</dcterms:modified>
</cp:coreProperties>
</file>