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90CFF" w14:textId="05F4C00F" w:rsidR="0071656E" w:rsidRDefault="0071656E">
      <w:pPr>
        <w:rPr>
          <w:lang w:val="en-US"/>
        </w:rPr>
      </w:pPr>
      <w:r>
        <w:rPr>
          <w:lang w:val="en-US"/>
        </w:rPr>
        <w:t>WWPC Draft NP Update for WWPC April 1</w:t>
      </w:r>
      <w:r w:rsidRPr="0071656E">
        <w:rPr>
          <w:vertAlign w:val="superscript"/>
          <w:lang w:val="en-US"/>
        </w:rPr>
        <w:t>st</w:t>
      </w:r>
      <w:r>
        <w:rPr>
          <w:lang w:val="en-US"/>
        </w:rPr>
        <w:t xml:space="preserve"> 2020</w:t>
      </w:r>
    </w:p>
    <w:p w14:paraId="1978B2B4" w14:textId="466C6028" w:rsidR="0071656E" w:rsidRDefault="0071656E">
      <w:pPr>
        <w:rPr>
          <w:lang w:val="en-US"/>
        </w:rPr>
      </w:pPr>
    </w:p>
    <w:p w14:paraId="46B1C449" w14:textId="33189D08" w:rsidR="0071656E" w:rsidRDefault="0071656E">
      <w:pPr>
        <w:rPr>
          <w:lang w:val="en-US"/>
        </w:rPr>
      </w:pPr>
      <w:r>
        <w:rPr>
          <w:lang w:val="en-US"/>
        </w:rPr>
        <w:t>Following the analysis of the recent village housing questionnaire the Steering Group  met on 17</w:t>
      </w:r>
      <w:r w:rsidRPr="0071656E">
        <w:rPr>
          <w:vertAlign w:val="superscript"/>
          <w:lang w:val="en-US"/>
        </w:rPr>
        <w:t>th</w:t>
      </w:r>
      <w:r>
        <w:rPr>
          <w:lang w:val="en-US"/>
        </w:rPr>
        <w:t xml:space="preserve"> March to discuss the next steps.</w:t>
      </w:r>
    </w:p>
    <w:p w14:paraId="524D1273" w14:textId="4648CDA7" w:rsidR="0071656E" w:rsidRDefault="0071656E">
      <w:pPr>
        <w:rPr>
          <w:lang w:val="en-US"/>
        </w:rPr>
      </w:pPr>
      <w:r>
        <w:rPr>
          <w:lang w:val="en-US"/>
        </w:rPr>
        <w:t>The SG is mindful of CDC’s LP progress and changes to housing allocation and will remove housing sites from the draft NP.</w:t>
      </w:r>
    </w:p>
    <w:p w14:paraId="72065755" w14:textId="1C262D11" w:rsidR="0071656E" w:rsidRDefault="0071656E">
      <w:pPr>
        <w:rPr>
          <w:lang w:val="en-US"/>
        </w:rPr>
      </w:pPr>
      <w:r>
        <w:rPr>
          <w:lang w:val="en-US"/>
        </w:rPr>
        <w:t>The SG has also been collecting evidence regarding the impact of party houses on the residential community. Its recognsed that short term lets and Air BNB where owners are present contributes to the local economy in a positive way however some large houses are being let to numbers of sometimes 10 or more visitors, anti social behavior has been reported, with issues such as noise late night music and additional parking . There is some evidence that houses are being bought for the purpose of short term lets rather than as the more traditional B&amp;B.</w:t>
      </w:r>
    </w:p>
    <w:p w14:paraId="7F9BB8F1" w14:textId="55F218C9" w:rsidR="0071656E" w:rsidRDefault="0071656E">
      <w:pPr>
        <w:rPr>
          <w:lang w:val="en-US"/>
        </w:rPr>
      </w:pPr>
      <w:r>
        <w:rPr>
          <w:lang w:val="en-US"/>
        </w:rPr>
        <w:t xml:space="preserve">The SG has engaged with local Estate companies and Residents Associations who are actively dealing with issues on a day to day basis. The purpose is to collect evidence to support a policy in the NP to protect the amenity of quite residential areas.  Currently very little policy exists around the issue of party houses. </w:t>
      </w:r>
    </w:p>
    <w:p w14:paraId="5882A10F" w14:textId="77777777" w:rsidR="00C52D84" w:rsidRDefault="00C52D84">
      <w:pPr>
        <w:rPr>
          <w:lang w:val="en-US"/>
        </w:rPr>
      </w:pPr>
      <w:r>
        <w:rPr>
          <w:lang w:val="en-US"/>
        </w:rPr>
        <w:t xml:space="preserve">The timetable for the next round of consultation has also been agreed, subject to the required evidence being available the SG will review the amended draft Plan by the end of April, to be reviewed by the PC at its May meeting and an advance draft to CDC (statutory consultees) in early May. </w:t>
      </w:r>
    </w:p>
    <w:p w14:paraId="43ADBC66" w14:textId="376B0379" w:rsidR="00C52D84" w:rsidRDefault="00C52D84">
      <w:pPr>
        <w:rPr>
          <w:lang w:val="en-US"/>
        </w:rPr>
      </w:pPr>
      <w:r>
        <w:rPr>
          <w:lang w:val="en-US"/>
        </w:rPr>
        <w:t xml:space="preserve">The next Reg 14 consultation to follow by July 2021, which will be on line only because of </w:t>
      </w:r>
      <w:r w:rsidR="00A10997">
        <w:rPr>
          <w:lang w:val="en-US"/>
        </w:rPr>
        <w:t xml:space="preserve">possible </w:t>
      </w:r>
      <w:r>
        <w:rPr>
          <w:lang w:val="en-US"/>
        </w:rPr>
        <w:t xml:space="preserve">uncertainty over gatherings.  </w:t>
      </w:r>
    </w:p>
    <w:p w14:paraId="7A072D62" w14:textId="00650D14" w:rsidR="00C52D84" w:rsidRDefault="00C52D84">
      <w:pPr>
        <w:rPr>
          <w:lang w:val="en-US"/>
        </w:rPr>
      </w:pPr>
    </w:p>
    <w:p w14:paraId="3FB37123" w14:textId="10CD090D" w:rsidR="00C52D84" w:rsidRDefault="00C52D84">
      <w:pPr>
        <w:rPr>
          <w:lang w:val="en-US"/>
        </w:rPr>
      </w:pPr>
      <w:r>
        <w:rPr>
          <w:lang w:val="en-US"/>
        </w:rPr>
        <w:t>JB March 2021</w:t>
      </w:r>
    </w:p>
    <w:p w14:paraId="56F736EB" w14:textId="77777777" w:rsidR="0071656E" w:rsidRDefault="0071656E">
      <w:pPr>
        <w:rPr>
          <w:lang w:val="en-US"/>
        </w:rPr>
      </w:pPr>
    </w:p>
    <w:p w14:paraId="7C793761" w14:textId="77777777" w:rsidR="0071656E" w:rsidRPr="0071656E" w:rsidRDefault="0071656E">
      <w:pPr>
        <w:rPr>
          <w:lang w:val="en-US"/>
        </w:rPr>
      </w:pPr>
    </w:p>
    <w:sectPr w:rsidR="0071656E" w:rsidRPr="00716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6E"/>
    <w:rsid w:val="0071656E"/>
    <w:rsid w:val="00A10997"/>
    <w:rsid w:val="00C52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D886"/>
  <w15:chartTrackingRefBased/>
  <w15:docId w15:val="{310F55C4-DC72-4FAB-BA78-2E7C719A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Grahame Brown</dc:creator>
  <cp:keywords/>
  <dc:description/>
  <cp:lastModifiedBy>Grahame Brown</cp:lastModifiedBy>
  <cp:revision>2</cp:revision>
  <dcterms:created xsi:type="dcterms:W3CDTF">2021-03-29T08:10:00Z</dcterms:created>
  <dcterms:modified xsi:type="dcterms:W3CDTF">2021-03-29T08:26:00Z</dcterms:modified>
</cp:coreProperties>
</file>