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CB7A7" w14:textId="77777777" w:rsidR="0021588D" w:rsidRPr="00036C37" w:rsidRDefault="0021588D" w:rsidP="0021588D">
      <w:pPr>
        <w:jc w:val="center"/>
        <w:rPr>
          <w:rFonts w:ascii="Arial" w:hAnsi="Arial" w:cs="Arial"/>
          <w:b/>
          <w:sz w:val="24"/>
          <w:szCs w:val="24"/>
        </w:rPr>
      </w:pPr>
      <w:r w:rsidRPr="00036C37">
        <w:rPr>
          <w:rFonts w:ascii="Arial" w:hAnsi="Arial" w:cs="Arial"/>
          <w:b/>
          <w:sz w:val="24"/>
          <w:szCs w:val="24"/>
        </w:rPr>
        <w:t>Pre-authorisation of Adult GOS 4 claims</w:t>
      </w:r>
    </w:p>
    <w:p w14:paraId="614E44BA" w14:textId="77777777" w:rsidR="0021588D" w:rsidRPr="00036C37" w:rsidRDefault="0021588D" w:rsidP="0021588D">
      <w:pPr>
        <w:rPr>
          <w:rFonts w:ascii="Arial" w:hAnsi="Arial" w:cs="Arial"/>
          <w:b/>
          <w:sz w:val="24"/>
          <w:szCs w:val="24"/>
        </w:rPr>
      </w:pPr>
      <w:r w:rsidRPr="00036C37">
        <w:rPr>
          <w:rFonts w:ascii="Arial" w:hAnsi="Arial" w:cs="Arial"/>
          <w:b/>
          <w:sz w:val="24"/>
          <w:szCs w:val="24"/>
        </w:rPr>
        <w:t xml:space="preserve">National Briefing </w:t>
      </w:r>
    </w:p>
    <w:p w14:paraId="12AF8337" w14:textId="60127D3E" w:rsidR="0021588D" w:rsidRPr="00036C37" w:rsidRDefault="0021588D" w:rsidP="0021588D">
      <w:pPr>
        <w:rPr>
          <w:rFonts w:ascii="Arial" w:hAnsi="Arial" w:cs="Arial"/>
          <w:sz w:val="24"/>
          <w:szCs w:val="24"/>
        </w:rPr>
      </w:pPr>
      <w:r w:rsidRPr="00036C37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Under GOS (General Ophthalmic Services) Regulations (Optical Payments and Charges Regulations 2013) children and adult patients who qualify for GOS can receive a repair or replacement voucher (GOS4) if they lose or damage their glasses. </w:t>
      </w:r>
      <w:r w:rsidRPr="00036C37">
        <w:rPr>
          <w:rFonts w:ascii="Arial" w:hAnsi="Arial" w:cs="Arial"/>
          <w:sz w:val="24"/>
          <w:szCs w:val="24"/>
        </w:rPr>
        <w:t>Children qualify for unlimited repair and replacements, but adults only qualify if a health condition has led to the loss or breakage of the glasses, i.e., arthritis. Under current regulation, all adult claims must be approved by NHS</w:t>
      </w:r>
      <w:r w:rsidR="00BE47B5">
        <w:rPr>
          <w:rFonts w:ascii="Arial" w:hAnsi="Arial" w:cs="Arial"/>
          <w:sz w:val="24"/>
          <w:szCs w:val="24"/>
        </w:rPr>
        <w:t>BSA</w:t>
      </w:r>
      <w:r w:rsidRPr="00036C37">
        <w:rPr>
          <w:rFonts w:ascii="Arial" w:hAnsi="Arial" w:cs="Arial"/>
          <w:sz w:val="24"/>
          <w:szCs w:val="24"/>
        </w:rPr>
        <w:t xml:space="preserve"> prior to the service being provided to the patient.</w:t>
      </w:r>
    </w:p>
    <w:p w14:paraId="7249A12E" w14:textId="445D08E6" w:rsidR="0021588D" w:rsidRPr="00036C37" w:rsidRDefault="00BE47B5" w:rsidP="0021588D">
      <w:pPr>
        <w:rPr>
          <w:rFonts w:ascii="Arial" w:hAnsi="Arial" w:cs="Arial"/>
          <w:sz w:val="24"/>
          <w:szCs w:val="24"/>
        </w:rPr>
      </w:pPr>
      <w:r w:rsidRPr="00036C37">
        <w:rPr>
          <w:rFonts w:ascii="Arial" w:hAnsi="Arial" w:cs="Arial"/>
          <w:sz w:val="24"/>
          <w:szCs w:val="24"/>
        </w:rPr>
        <w:t>NH</w:t>
      </w:r>
      <w:r>
        <w:rPr>
          <w:rFonts w:ascii="Arial" w:hAnsi="Arial" w:cs="Arial"/>
          <w:sz w:val="24"/>
          <w:szCs w:val="24"/>
        </w:rPr>
        <w:t>S Business Services Authority (NHSBSA)</w:t>
      </w:r>
      <w:r w:rsidR="0021588D" w:rsidRPr="00036C37">
        <w:rPr>
          <w:rFonts w:ascii="Arial" w:hAnsi="Arial" w:cs="Arial"/>
          <w:sz w:val="24"/>
          <w:szCs w:val="24"/>
        </w:rPr>
        <w:t xml:space="preserve"> introduce</w:t>
      </w:r>
      <w:r>
        <w:rPr>
          <w:rFonts w:ascii="Arial" w:hAnsi="Arial" w:cs="Arial"/>
          <w:sz w:val="24"/>
          <w:szCs w:val="24"/>
        </w:rPr>
        <w:t>d</w:t>
      </w:r>
      <w:r w:rsidR="0021588D" w:rsidRPr="00036C37">
        <w:rPr>
          <w:rFonts w:ascii="Arial" w:hAnsi="Arial" w:cs="Arial"/>
          <w:sz w:val="24"/>
          <w:szCs w:val="24"/>
        </w:rPr>
        <w:t xml:space="preserve"> a standardised and robust approach</w:t>
      </w:r>
      <w:r>
        <w:rPr>
          <w:rFonts w:ascii="Arial" w:hAnsi="Arial" w:cs="Arial"/>
          <w:sz w:val="24"/>
          <w:szCs w:val="24"/>
        </w:rPr>
        <w:t xml:space="preserve"> on behalf of</w:t>
      </w:r>
      <w:r w:rsidR="0021588D" w:rsidRPr="00036C37">
        <w:rPr>
          <w:rFonts w:ascii="Arial" w:hAnsi="Arial" w:cs="Arial"/>
          <w:sz w:val="24"/>
          <w:szCs w:val="24"/>
        </w:rPr>
        <w:t xml:space="preserve"> NHS England to run the pre-authorisation of adult GOS 4 vouchers. </w:t>
      </w:r>
      <w:r>
        <w:rPr>
          <w:rFonts w:ascii="Arial" w:hAnsi="Arial" w:cs="Arial"/>
          <w:sz w:val="24"/>
          <w:szCs w:val="24"/>
        </w:rPr>
        <w:t xml:space="preserve">This service </w:t>
      </w:r>
      <w:r w:rsidR="0021588D" w:rsidRPr="00036C37">
        <w:rPr>
          <w:rFonts w:ascii="Arial" w:hAnsi="Arial" w:cs="Arial"/>
          <w:sz w:val="24"/>
          <w:szCs w:val="24"/>
        </w:rPr>
        <w:t>beg</w:t>
      </w:r>
      <w:r>
        <w:rPr>
          <w:rFonts w:ascii="Arial" w:hAnsi="Arial" w:cs="Arial"/>
          <w:sz w:val="24"/>
          <w:szCs w:val="24"/>
        </w:rPr>
        <w:t>a</w:t>
      </w:r>
      <w:r w:rsidR="0021588D" w:rsidRPr="00036C37">
        <w:rPr>
          <w:rFonts w:ascii="Arial" w:hAnsi="Arial" w:cs="Arial"/>
          <w:sz w:val="24"/>
          <w:szCs w:val="24"/>
        </w:rPr>
        <w:t>n in November 2018. The process for pre-authorising GOS 4s for adults will be as follows:</w:t>
      </w:r>
    </w:p>
    <w:p w14:paraId="0DB95780" w14:textId="77777777" w:rsidR="0021588D" w:rsidRPr="00036C37" w:rsidRDefault="0021588D" w:rsidP="002158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6C37">
        <w:rPr>
          <w:rFonts w:ascii="Arial" w:hAnsi="Arial" w:cs="Arial"/>
          <w:sz w:val="24"/>
          <w:szCs w:val="24"/>
        </w:rPr>
        <w:t>Patient aged over 16 goes to GOS contractor and asks for repair or replacement</w:t>
      </w:r>
    </w:p>
    <w:p w14:paraId="1A5E91A9" w14:textId="248BFC34" w:rsidR="0021588D" w:rsidRPr="006D5A23" w:rsidRDefault="0021588D" w:rsidP="002158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D5A23">
        <w:rPr>
          <w:rFonts w:ascii="Arial" w:hAnsi="Arial" w:cs="Arial"/>
          <w:sz w:val="24"/>
          <w:szCs w:val="24"/>
        </w:rPr>
        <w:t xml:space="preserve">GOS contractor downloads and completes the and emails it to NHSBSA at </w:t>
      </w:r>
      <w:hyperlink r:id="rId10" w:history="1">
        <w:r w:rsidR="002E7484" w:rsidRPr="002E415B">
          <w:rPr>
            <w:rStyle w:val="Hyperlink"/>
            <w:rFonts w:ascii="Arial" w:hAnsi="Arial" w:cs="Arial"/>
            <w:sz w:val="24"/>
            <w:szCs w:val="24"/>
          </w:rPr>
          <w:t>pao@nhsbsa.nhs.u</w:t>
        </w:r>
        <w:r w:rsidR="002E7484" w:rsidRPr="002E415B">
          <w:rPr>
            <w:rStyle w:val="Hyperlink"/>
            <w:rFonts w:ascii="Arial" w:hAnsi="Arial" w:cs="Arial"/>
            <w:sz w:val="24"/>
            <w:szCs w:val="24"/>
          </w:rPr>
          <w:t>k</w:t>
        </w:r>
      </w:hyperlink>
      <w:r w:rsidR="002E7484">
        <w:rPr>
          <w:rFonts w:ascii="Arial" w:hAnsi="Arial" w:cs="Arial"/>
          <w:sz w:val="24"/>
          <w:szCs w:val="24"/>
        </w:rPr>
        <w:t xml:space="preserve">, </w:t>
      </w:r>
      <w:r w:rsidRPr="006D5A23">
        <w:rPr>
          <w:rFonts w:ascii="Arial" w:hAnsi="Arial" w:cs="Arial"/>
          <w:sz w:val="24"/>
          <w:szCs w:val="24"/>
        </w:rPr>
        <w:t>core hours of working are 08:00am – 16:30pm Monday to Friday.</w:t>
      </w:r>
      <w:r w:rsidR="006B730E" w:rsidRPr="006D5A23">
        <w:rPr>
          <w:rFonts w:ascii="Arial" w:hAnsi="Arial" w:cs="Arial"/>
          <w:sz w:val="24"/>
          <w:szCs w:val="24"/>
        </w:rPr>
        <w:t xml:space="preserve"> (Telephone service has been paused due to Covid-19).</w:t>
      </w:r>
    </w:p>
    <w:p w14:paraId="3906B0CD" w14:textId="5160CA3E" w:rsidR="0021588D" w:rsidRPr="006D5A23" w:rsidRDefault="0021588D" w:rsidP="002158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D5A23">
        <w:rPr>
          <w:rFonts w:ascii="Arial" w:hAnsi="Arial" w:cs="Arial"/>
          <w:sz w:val="24"/>
          <w:szCs w:val="24"/>
        </w:rPr>
        <w:t xml:space="preserve">NHSBSA Caseworker reviews the claim against a standardised list of conditions. </w:t>
      </w:r>
      <w:proofErr w:type="gramStart"/>
      <w:r w:rsidRPr="006D5A23">
        <w:rPr>
          <w:rFonts w:ascii="Arial" w:hAnsi="Arial" w:cs="Arial"/>
          <w:sz w:val="24"/>
          <w:szCs w:val="24"/>
        </w:rPr>
        <w:t>Alternatively</w:t>
      </w:r>
      <w:proofErr w:type="gramEnd"/>
      <w:r w:rsidRPr="006D5A23">
        <w:rPr>
          <w:rFonts w:ascii="Arial" w:hAnsi="Arial" w:cs="Arial"/>
          <w:sz w:val="24"/>
          <w:szCs w:val="24"/>
        </w:rPr>
        <w:t xml:space="preserve"> they will escalate to a clinical advisor if the circumstances are not covered by the list. Please note if the spectacles have been made up before seeking </w:t>
      </w:r>
      <w:proofErr w:type="gramStart"/>
      <w:r w:rsidRPr="006D5A23">
        <w:rPr>
          <w:rFonts w:ascii="Arial" w:hAnsi="Arial" w:cs="Arial"/>
          <w:sz w:val="24"/>
          <w:szCs w:val="24"/>
        </w:rPr>
        <w:t>pre authorisation</w:t>
      </w:r>
      <w:proofErr w:type="gramEnd"/>
      <w:r w:rsidRPr="006D5A23">
        <w:rPr>
          <w:rFonts w:ascii="Arial" w:hAnsi="Arial" w:cs="Arial"/>
          <w:sz w:val="24"/>
          <w:szCs w:val="24"/>
        </w:rPr>
        <w:t xml:space="preserve"> from NHSBSA the claim will result in being rejected.</w:t>
      </w:r>
    </w:p>
    <w:p w14:paraId="50B968FC" w14:textId="41CC6CA7" w:rsidR="0021588D" w:rsidRPr="00036C37" w:rsidRDefault="0021588D" w:rsidP="002158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D5A23">
        <w:rPr>
          <w:rFonts w:ascii="Arial" w:hAnsi="Arial" w:cs="Arial"/>
          <w:sz w:val="24"/>
          <w:szCs w:val="24"/>
        </w:rPr>
        <w:t>If the request is not approved</w:t>
      </w:r>
      <w:r w:rsidRPr="00036C37">
        <w:rPr>
          <w:rFonts w:ascii="Arial" w:hAnsi="Arial" w:cs="Arial"/>
          <w:sz w:val="24"/>
          <w:szCs w:val="24"/>
        </w:rPr>
        <w:t xml:space="preserve"> the caseworker will provide the contractor with a reason and log the details of the c</w:t>
      </w:r>
      <w:r>
        <w:rPr>
          <w:rFonts w:ascii="Arial" w:hAnsi="Arial" w:cs="Arial"/>
          <w:sz w:val="24"/>
          <w:szCs w:val="24"/>
        </w:rPr>
        <w:t>laim</w:t>
      </w:r>
      <w:r w:rsidRPr="00036C37">
        <w:rPr>
          <w:rFonts w:ascii="Arial" w:hAnsi="Arial" w:cs="Arial"/>
          <w:sz w:val="24"/>
          <w:szCs w:val="24"/>
        </w:rPr>
        <w:t>.</w:t>
      </w:r>
    </w:p>
    <w:p w14:paraId="73FD7472" w14:textId="77777777" w:rsidR="0021588D" w:rsidRPr="00036C37" w:rsidRDefault="0021588D" w:rsidP="002158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6C37">
        <w:rPr>
          <w:rFonts w:ascii="Arial" w:hAnsi="Arial" w:cs="Arial"/>
          <w:sz w:val="24"/>
          <w:szCs w:val="24"/>
        </w:rPr>
        <w:t xml:space="preserve">If the request is approved the contractor will be issued with a unique code. The contractor should then write this code on the GOS 4 form and submit to PCSE for payment. </w:t>
      </w:r>
    </w:p>
    <w:p w14:paraId="5D691EA4" w14:textId="77777777" w:rsidR="0021588D" w:rsidRPr="00036C37" w:rsidRDefault="0021588D" w:rsidP="002158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6C37">
        <w:rPr>
          <w:rFonts w:ascii="Arial" w:hAnsi="Arial" w:cs="Arial"/>
          <w:sz w:val="24"/>
          <w:szCs w:val="24"/>
        </w:rPr>
        <w:t xml:space="preserve">PCSE will check the form during processing. If the patient is over 16 and there is no code on the form, they will reject the payment. If there is a code included PCSE will process the payment.  </w:t>
      </w:r>
    </w:p>
    <w:p w14:paraId="5B2D6E3C" w14:textId="28DDD223" w:rsidR="00033D80" w:rsidRPr="00E97AC7" w:rsidRDefault="0021588D" w:rsidP="00E97AC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6C37">
        <w:rPr>
          <w:rFonts w:ascii="Arial" w:hAnsi="Arial" w:cs="Arial"/>
          <w:sz w:val="24"/>
          <w:szCs w:val="24"/>
        </w:rPr>
        <w:t>NHSBSA will then check GOS 4 submissions as part of post payment verification. Any claims that have been submitted inappropriately (i.e. with missing or incorrect codes) will be recovered via the PPV process.</w:t>
      </w:r>
    </w:p>
    <w:sectPr w:rsidR="00033D80" w:rsidRPr="00E97AC7" w:rsidSect="00C43E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6689B" w14:textId="77777777" w:rsidR="00C43EB3" w:rsidRDefault="00C43EB3" w:rsidP="0021588D">
      <w:pPr>
        <w:spacing w:after="0" w:line="240" w:lineRule="auto"/>
      </w:pPr>
      <w:r>
        <w:separator/>
      </w:r>
    </w:p>
  </w:endnote>
  <w:endnote w:type="continuationSeparator" w:id="0">
    <w:p w14:paraId="5DFCCFDD" w14:textId="77777777" w:rsidR="00C43EB3" w:rsidRDefault="00C43EB3" w:rsidP="0021588D">
      <w:pPr>
        <w:spacing w:after="0" w:line="240" w:lineRule="auto"/>
      </w:pPr>
      <w:r>
        <w:continuationSeparator/>
      </w:r>
    </w:p>
  </w:endnote>
  <w:endnote w:type="continuationNotice" w:id="1">
    <w:p w14:paraId="30AF47BC" w14:textId="77777777" w:rsidR="00C43EB3" w:rsidRDefault="00C43E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A5F40" w14:textId="77777777" w:rsidR="0021588D" w:rsidRDefault="00215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555C1" w14:textId="77777777" w:rsidR="0021588D" w:rsidRDefault="002158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1BF86" w14:textId="77777777" w:rsidR="0021588D" w:rsidRDefault="00215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8195A" w14:textId="77777777" w:rsidR="00C43EB3" w:rsidRDefault="00C43EB3" w:rsidP="0021588D">
      <w:pPr>
        <w:spacing w:after="0" w:line="240" w:lineRule="auto"/>
      </w:pPr>
      <w:r>
        <w:separator/>
      </w:r>
    </w:p>
  </w:footnote>
  <w:footnote w:type="continuationSeparator" w:id="0">
    <w:p w14:paraId="1AED8B45" w14:textId="77777777" w:rsidR="00C43EB3" w:rsidRDefault="00C43EB3" w:rsidP="0021588D">
      <w:pPr>
        <w:spacing w:after="0" w:line="240" w:lineRule="auto"/>
      </w:pPr>
      <w:r>
        <w:continuationSeparator/>
      </w:r>
    </w:p>
  </w:footnote>
  <w:footnote w:type="continuationNotice" w:id="1">
    <w:p w14:paraId="184B3D97" w14:textId="77777777" w:rsidR="00C43EB3" w:rsidRDefault="00C43E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07B63" w14:textId="77777777" w:rsidR="0021588D" w:rsidRDefault="002158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D1555" w14:textId="77777777" w:rsidR="00B26798" w:rsidRDefault="002158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502CAC1" wp14:editId="791B8BD7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560310" cy="1732280"/>
          <wp:effectExtent l="0" t="0" r="2540" b="1270"/>
          <wp:wrapTight wrapText="bothSides">
            <wp:wrapPolygon edited="0">
              <wp:start x="0" y="0"/>
              <wp:lineTo x="0" y="21378"/>
              <wp:lineTo x="21553" y="21378"/>
              <wp:lineTo x="21553" y="0"/>
              <wp:lineTo x="0" y="0"/>
            </wp:wrapPolygon>
          </wp:wrapTight>
          <wp:docPr id="1" name="Picture 1" descr="Corporate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 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4AE30" w14:textId="77777777" w:rsidR="0021588D" w:rsidRDefault="00215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11B41"/>
    <w:multiLevelType w:val="hybridMultilevel"/>
    <w:tmpl w:val="87BCB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31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8D"/>
    <w:rsid w:val="00033D80"/>
    <w:rsid w:val="000C18F9"/>
    <w:rsid w:val="00137770"/>
    <w:rsid w:val="001E5BF5"/>
    <w:rsid w:val="0021588D"/>
    <w:rsid w:val="002E7484"/>
    <w:rsid w:val="003457BC"/>
    <w:rsid w:val="006B730E"/>
    <w:rsid w:val="006C141C"/>
    <w:rsid w:val="006D5A23"/>
    <w:rsid w:val="00733CCD"/>
    <w:rsid w:val="007842C3"/>
    <w:rsid w:val="0094023F"/>
    <w:rsid w:val="00B26798"/>
    <w:rsid w:val="00BD289C"/>
    <w:rsid w:val="00BE47B5"/>
    <w:rsid w:val="00C43EB3"/>
    <w:rsid w:val="00C916F5"/>
    <w:rsid w:val="00E9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DD0C6"/>
  <w15:chartTrackingRefBased/>
  <w15:docId w15:val="{5C498719-6AF1-4CED-A18B-16AE1364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8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8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88D"/>
  </w:style>
  <w:style w:type="paragraph" w:styleId="Footer">
    <w:name w:val="footer"/>
    <w:basedOn w:val="Normal"/>
    <w:link w:val="FooterChar"/>
    <w:uiPriority w:val="99"/>
    <w:unhideWhenUsed/>
    <w:rsid w:val="00215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88D"/>
  </w:style>
  <w:style w:type="character" w:styleId="Hyperlink">
    <w:name w:val="Hyperlink"/>
    <w:basedOn w:val="DefaultParagraphFont"/>
    <w:uiPriority w:val="99"/>
    <w:unhideWhenUsed/>
    <w:rsid w:val="002158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588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ao@nhsbsa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A98ACA5020C4D9F58D5A96D879311" ma:contentTypeVersion="12" ma:contentTypeDescription="Create a new document." ma:contentTypeScope="" ma:versionID="a7356d48768ecfaaa16379f29fa0c4d6">
  <xsd:schema xmlns:xsd="http://www.w3.org/2001/XMLSchema" xmlns:xs="http://www.w3.org/2001/XMLSchema" xmlns:p="http://schemas.microsoft.com/office/2006/metadata/properties" xmlns:ns2="b39a563c-9aeb-4c47-9ebe-f788546db632" xmlns:ns3="273608db-6668-4128-9d1f-f160c27e8c8e" targetNamespace="http://schemas.microsoft.com/office/2006/metadata/properties" ma:root="true" ma:fieldsID="b541bc10928e6d3f191ca2c76d714ac2" ns2:_="" ns3:_="">
    <xsd:import namespace="b39a563c-9aeb-4c47-9ebe-f788546db632"/>
    <xsd:import namespace="273608db-6668-4128-9d1f-f160c27e8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563c-9aeb-4c47-9ebe-f788546db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608db-6668-4128-9d1f-f160c27e8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1AD7B-4EE2-4F57-A4E6-AE6BB5682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563c-9aeb-4c47-9ebe-f788546db632"/>
    <ds:schemaRef ds:uri="273608db-6668-4128-9d1f-f160c27e8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3611E-DCA1-4B53-9A6F-7F50D5036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6D1EFA-38F7-45E4-A7CA-1CA0E53F2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Pendlebury</dc:creator>
  <cp:keywords/>
  <dc:description/>
  <cp:lastModifiedBy>Trevor Warburton</cp:lastModifiedBy>
  <cp:revision>2</cp:revision>
  <dcterms:created xsi:type="dcterms:W3CDTF">2024-03-11T17:20:00Z</dcterms:created>
  <dcterms:modified xsi:type="dcterms:W3CDTF">2024-03-11T17:20:00Z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0x0101007F7A98ACA5020C4D9F58D5A96D879311</vt:lpwstr>
  </property>
</Properties>
</file>